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default" w:ascii="黑体" w:hAnsi="黑体" w:eastAsia="黑体" w:cs="黑体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  <w:t>第2讲  随机事件的概率</w:t>
      </w:r>
    </w:p>
    <w:p>
      <w:pPr>
        <w:pStyle w:val="2"/>
        <w:spacing w:line="360" w:lineRule="auto"/>
        <w:jc w:val="both"/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作业单</w:t>
      </w:r>
    </w:p>
    <w:p>
      <w:pPr>
        <w:pStyle w:val="2"/>
        <w:spacing w:line="360" w:lineRule="auto"/>
        <w:jc w:val="both"/>
        <w:rPr>
          <w:rFonts w:ascii="黑体" w:hAnsi="黑体" w:eastAsia="黑体" w:cs="黑体"/>
          <w:bCs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>基础性作业</w:t>
      </w:r>
    </w:p>
    <w:p>
      <w:pPr>
        <w:pStyle w:val="2"/>
        <w:spacing w:line="360" w:lineRule="auto"/>
        <w:ind w:firstLine="420"/>
        <w:jc w:val="left"/>
      </w:pPr>
      <w:r>
        <w:rPr>
          <w:rFonts w:hint="eastAsia"/>
          <w:szCs w:val="21"/>
        </w:rPr>
        <w:t>1.</w:t>
      </w:r>
      <w:r>
        <w:t xml:space="preserve">下列事件中，是必然事件的是（ </w:t>
      </w:r>
      <w:r>
        <w:rPr>
          <w:rFonts w:hint="eastAsia"/>
        </w:rPr>
        <w:t xml:space="preserve">   </w:t>
      </w:r>
      <w:r>
        <w:t>）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  <w:jc w:val="left"/>
        <w:textAlignment w:val="center"/>
      </w:pPr>
      <w:r>
        <w:t>A．掷一次骰子，向上一面的点数是6</w:t>
      </w:r>
    </w:p>
    <w:p>
      <w:pPr>
        <w:spacing w:line="360" w:lineRule="auto"/>
        <w:ind w:firstLine="420" w:firstLineChars="200"/>
        <w:jc w:val="left"/>
        <w:textAlignment w:val="center"/>
      </w:pPr>
      <w:r>
        <w:t>B．13位学生参加一个聚会，他们中至少有两位学生的生日在同一个月</w:t>
      </w:r>
    </w:p>
    <w:p>
      <w:pPr>
        <w:spacing w:line="360" w:lineRule="auto"/>
        <w:ind w:firstLine="420" w:firstLineChars="200"/>
        <w:jc w:val="left"/>
        <w:textAlignment w:val="center"/>
      </w:pPr>
      <w:r>
        <w:t>C．射击运动员射击一次，命中靶心</w:t>
      </w:r>
    </w:p>
    <w:p>
      <w:pPr>
        <w:spacing w:line="360" w:lineRule="auto"/>
        <w:ind w:firstLine="420" w:firstLineChars="200"/>
        <w:jc w:val="left"/>
        <w:textAlignment w:val="center"/>
      </w:pPr>
      <w:r>
        <w:t>D．经过有交通信号灯的路口，遇到红灯</w:t>
      </w:r>
    </w:p>
    <w:p>
      <w:pPr>
        <w:spacing w:line="360" w:lineRule="auto"/>
        <w:ind w:firstLine="420" w:firstLineChars="200"/>
        <w:jc w:val="left"/>
        <w:textAlignment w:val="center"/>
      </w:pPr>
      <w:r>
        <w:rPr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4989830</wp:posOffset>
            </wp:positionH>
            <wp:positionV relativeFrom="paragraph">
              <wp:posOffset>721360</wp:posOffset>
            </wp:positionV>
            <wp:extent cx="800100" cy="702310"/>
            <wp:effectExtent l="19050" t="0" r="0" b="0"/>
            <wp:wrapNone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252" cy="702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2.</w:t>
      </w:r>
      <w:r>
        <w:t>在一个不透明的袋中装有若干个红球和4个黑球，每个球除颜色外完全相同。摇匀后从中摸出一个球，记下颜色后再放回袋中。不断重复这一过程，共摸球100次，其中有40次摸到黑球，估计袋中红球的个数是________。</w:t>
      </w:r>
    </w:p>
    <w:p>
      <w:pPr>
        <w:spacing w:line="360" w:lineRule="auto"/>
        <w:ind w:firstLine="420" w:firstLineChars="200"/>
        <w:jc w:val="left"/>
        <w:textAlignment w:val="center"/>
        <w:rPr>
          <w:rFonts w:hint="eastAsia"/>
        </w:rPr>
      </w:pPr>
      <w:r>
        <w:rPr>
          <w:rFonts w:hint="eastAsia"/>
          <w:szCs w:val="21"/>
        </w:rPr>
        <w:t>3.</w:t>
      </w:r>
      <w:r>
        <w:t>如图</w:t>
      </w:r>
      <w:r>
        <w:rPr>
          <w:rFonts w:hint="eastAsia"/>
        </w:rPr>
        <w:t>1</w:t>
      </w:r>
      <w:r>
        <w:t>，将一个棱长为3的正方体表面涂上颜色，再把它分割成棱长为1的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pict>
          <v:shape id="_x0000_s1243" o:spid="_x0000_s1243" o:spt="202" type="#_x0000_t202" style="position:absolute;left:0pt;margin-left:404.1pt;margin-top:17.35pt;height:20.75pt;width:42.05pt;z-index:25166336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r>
                    <w:t>图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>
        <w:t>小正方体，将它们全部放入一个不透明盒子中摇匀，随机取出一个小正方体，</w:t>
      </w:r>
    </w:p>
    <w:p>
      <w:pPr>
        <w:spacing w:line="360" w:lineRule="auto"/>
        <w:jc w:val="left"/>
        <w:textAlignment w:val="center"/>
      </w:pPr>
      <w:r>
        <w:t>只有一个面被涂色的概率为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 w:cs="宋体" w:asciiTheme="minorEastAsia" w:hAnsiTheme="minorEastAsia"/>
          <w:szCs w:val="21"/>
        </w:rPr>
        <w:t>在盒子里放着分别写有整式2，π，</w:t>
      </w:r>
      <w:r>
        <w:rPr>
          <w:i/>
          <w:szCs w:val="21"/>
        </w:rPr>
        <w:t>x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hint="eastAsia"/>
          <w:i/>
          <w:szCs w:val="21"/>
        </w:rPr>
        <w:t>x</w:t>
      </w:r>
      <w:r>
        <w:rPr>
          <w:rFonts w:hint="eastAsia" w:cs="宋体" w:asciiTheme="minorEastAsia" w:hAnsiTheme="minorEastAsia"/>
          <w:szCs w:val="21"/>
        </w:rPr>
        <w:t>＋1的四张卡片，从中随机抽取两张，把卡片上的整式分别作为分子和分母，则能组成分式的概率是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 </w:t>
      </w:r>
      <w:r>
        <w:rPr>
          <w:rFonts w:hint="eastAsia" w:cs="宋体" w:asciiTheme="minorEastAsia" w:hAnsiTheme="minorEastAsia"/>
          <w:szCs w:val="21"/>
        </w:rPr>
        <w:t>。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 w:cs="宋体" w:asciiTheme="minorEastAsia" w:hAnsiTheme="minorEastAsia"/>
          <w:szCs w:val="21"/>
        </w:rPr>
        <w:t>投掷一枚质地均匀的骰子两次，向上一面的点数依次记为</w:t>
      </w:r>
      <w:r>
        <w:rPr>
          <w:i/>
          <w:szCs w:val="21"/>
        </w:rPr>
        <w:t>a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i/>
          <w:szCs w:val="21"/>
        </w:rPr>
        <w:t>b</w:t>
      </w:r>
      <w:r>
        <w:rPr>
          <w:szCs w:val="21"/>
        </w:rPr>
        <w:t>，</w:t>
      </w:r>
      <w:r>
        <w:rPr>
          <w:rFonts w:hint="eastAsia" w:cs="宋体" w:asciiTheme="minorEastAsia" w:hAnsiTheme="minorEastAsia"/>
          <w:szCs w:val="21"/>
        </w:rPr>
        <w:t>则方程</w:t>
      </w:r>
      <w:r>
        <w:rPr>
          <w:rFonts w:hint="eastAsia"/>
          <w:i/>
          <w:szCs w:val="21"/>
        </w:rPr>
        <w:t>x</w:t>
      </w:r>
      <w:r>
        <w:rPr>
          <w:rFonts w:hint="eastAsia" w:cs="宋体" w:asciiTheme="minorEastAsia" w:hAnsiTheme="minorEastAsia"/>
          <w:szCs w:val="21"/>
          <w:vertAlign w:val="superscript"/>
        </w:rPr>
        <w:t>2</w:t>
      </w:r>
      <w:r>
        <w:rPr>
          <w:rFonts w:hint="eastAsia" w:cs="宋体" w:asciiTheme="minorEastAsia" w:hAnsiTheme="minorEastAsia"/>
          <w:szCs w:val="21"/>
        </w:rPr>
        <w:t>＋</w:t>
      </w:r>
      <w:r>
        <w:rPr>
          <w:rFonts w:hint="eastAsia"/>
          <w:i/>
          <w:szCs w:val="21"/>
        </w:rPr>
        <w:t>ax</w:t>
      </w:r>
      <w:r>
        <w:rPr>
          <w:rFonts w:hint="eastAsia" w:cs="宋体" w:asciiTheme="minorEastAsia" w:hAnsiTheme="minorEastAsia"/>
          <w:szCs w:val="21"/>
        </w:rPr>
        <w:t>＋</w:t>
      </w:r>
      <w:r>
        <w:rPr>
          <w:rFonts w:hint="eastAsia"/>
          <w:i/>
          <w:szCs w:val="21"/>
        </w:rPr>
        <w:t>b</w:t>
      </w:r>
      <w:r>
        <w:rPr>
          <w:rFonts w:hint="eastAsia" w:cs="宋体" w:asciiTheme="minorEastAsia" w:hAnsiTheme="minorEastAsia"/>
          <w:szCs w:val="21"/>
        </w:rPr>
        <w:t>＝0有解的概率是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 </w:t>
      </w:r>
      <w:r>
        <w:rPr>
          <w:rFonts w:hint="eastAsia" w:cs="宋体" w:asciiTheme="minorEastAsia" w:hAnsiTheme="minorEastAsia"/>
          <w:szCs w:val="21"/>
        </w:rPr>
        <w:t>。</w:t>
      </w:r>
    </w:p>
    <w:p>
      <w:pPr>
        <w:spacing w:line="360" w:lineRule="auto"/>
        <w:ind w:firstLine="420" w:firstLineChars="200"/>
      </w:pPr>
      <w:r>
        <w:rPr>
          <w:rFonts w:hint="eastAsia"/>
          <w:szCs w:val="21"/>
        </w:rPr>
        <w:t>6.</w:t>
      </w:r>
      <w:r>
        <w:t>从1，2，3中任取一个数作为十位上的数字，再从余下的数字中任取一个数作为个位上的数字，那么组成的两位数是3的倍数的概率是__________。</w:t>
      </w:r>
    </w:p>
    <w:p>
      <w:pPr>
        <w:spacing w:line="360" w:lineRule="auto"/>
        <w:ind w:firstLine="420" w:firstLineChars="200"/>
        <w:jc w:val="left"/>
        <w:textAlignment w:val="center"/>
      </w:pPr>
      <w:r>
        <w:rPr>
          <w:rFonts w:hint="eastAsia"/>
          <w:szCs w:val="21"/>
        </w:rPr>
        <w:t>7.</w:t>
      </w:r>
      <w:r>
        <w:t>有三张正面分别标有数字1，2，3的卡片，它们的背面完全相同。将这三张卡片背面朝上洗匀后随机抽取一张，以其正面的数字作为</w:t>
      </w:r>
      <w:r>
        <w:object>
          <v:shape id="_x0000_i1025" o:spt="75" alt="eqId70a27b6ddf6b478285353abb3b1f3741" type="#_x0000_t75" style="height:9.2pt;width:8.65pt;" o:ole="t" filled="f" o:preferrelative="t" stroked="f" coordsize="21600,21600">
            <v:path/>
            <v:fill on="f" focussize="0,0"/>
            <v:stroke on="f" joinstyle="miter"/>
            <v:imagedata r:id="rId7" o:title="eqId70a27b6ddf6b478285353abb3b1f3741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的值，放回卡片洗匀，再随机抽取一张，以其正面的数字作为</w:t>
      </w:r>
      <w:r>
        <w:object>
          <v:shape id="_x0000_i1026" o:spt="75" alt="eqIdaea992e70d4943e49e893817eb885ed7" type="#_x0000_t75" style="height:12.65pt;width:8.65pt;" o:ole="t" filled="f" o:preferrelative="t" stroked="f" coordsize="21600,21600">
            <v:path/>
            <v:fill on="f" focussize="0,0"/>
            <v:stroke on="f" joinstyle="miter"/>
            <v:imagedata r:id="rId9" o:title="eqIdaea992e70d4943e49e893817eb885ed7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>的值，记点</w:t>
      </w:r>
      <w:r>
        <w:object>
          <v:shape id="_x0000_i1027" o:spt="75" alt="eqId052844cae8574a8ab842c38a039baac0" type="#_x0000_t75" style="height:10.35pt;width:10.35pt;" o:ole="t" filled="f" o:preferrelative="t" stroked="f" coordsize="21600,21600">
            <v:path/>
            <v:fill on="f" focussize="0,0"/>
            <v:stroke on="f" joinstyle="miter"/>
            <v:imagedata r:id="rId11" o:title="eqId052844cae8574a8ab842c38a039baac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为</w:t>
      </w:r>
      <w:r>
        <w:object>
          <v:shape id="_x0000_i1028" o:spt="75" alt="eqId9b7097cf13bd4d3fa3979fff4fbb20c1" type="#_x0000_t75" style="height:12.1pt;width:31.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>。在平面直角坐标系中，若</w:t>
      </w:r>
      <w:r>
        <w:rPr>
          <w:rFonts w:hint="eastAsia"/>
          <w:i/>
          <w:iCs/>
        </w:rPr>
        <w:t>O</w:t>
      </w:r>
      <w:r>
        <w:rPr>
          <w:rFonts w:hint="eastAsia" w:ascii="宋体" w:hAnsi="宋体" w:cs="宋体"/>
        </w:rPr>
        <w:t>(0,0)</w:t>
      </w:r>
      <w:r>
        <w:t>，</w:t>
      </w:r>
      <w:r>
        <w:rPr>
          <w:rFonts w:hint="eastAsia"/>
          <w:i/>
          <w:iCs/>
        </w:rPr>
        <w:t>B</w:t>
      </w:r>
      <w:r>
        <w:rPr>
          <w:rFonts w:hint="eastAsia" w:ascii="宋体" w:hAnsi="宋体" w:cs="宋体"/>
        </w:rPr>
        <w:t>(0,2)</w:t>
      </w:r>
      <w:r>
        <w:t>，则点</w:t>
      </w:r>
      <w:r>
        <w:rPr>
          <w:rFonts w:hint="eastAsia"/>
          <w:i/>
          <w:iCs/>
        </w:rPr>
        <w:t>A</w:t>
      </w:r>
      <w:r>
        <w:t>，</w:t>
      </w:r>
      <w:r>
        <w:rPr>
          <w:rFonts w:hint="eastAsia"/>
          <w:i/>
          <w:iCs/>
        </w:rPr>
        <w:t>B</w:t>
      </w:r>
      <w:r>
        <w:t>，</w:t>
      </w:r>
      <w:r>
        <w:rPr>
          <w:rFonts w:hint="eastAsia"/>
          <w:i/>
          <w:iCs/>
        </w:rPr>
        <w:t>O</w:t>
      </w:r>
      <w:r>
        <w:t>可以构成直角三角形的概率是______。</w:t>
      </w:r>
    </w:p>
    <w:p>
      <w:pPr>
        <w:spacing w:line="360" w:lineRule="auto"/>
        <w:ind w:firstLine="420" w:firstLineChars="200"/>
        <w:jc w:val="left"/>
        <w:textAlignment w:val="center"/>
        <w:rPr>
          <w:u w:val="single"/>
        </w:rPr>
      </w:pPr>
      <w:r>
        <w:rPr>
          <w:rFonts w:hint="eastAsia"/>
          <w:szCs w:val="21"/>
        </w:rPr>
        <w:t>8.</w:t>
      </w:r>
      <w:r>
        <w:t>经过某路口的汽车，可能直行，也可能左拐或右拐。假设这三种可能性相同，现有三辆车经过该路口，至少有两辆车右拐的概率为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。</w:t>
      </w:r>
    </w:p>
    <w:p>
      <w:pPr>
        <w:pStyle w:val="2"/>
        <w:spacing w:line="360" w:lineRule="auto"/>
        <w:jc w:val="both"/>
        <w:rPr>
          <w:rFonts w:ascii="黑体" w:hAnsi="黑体" w:eastAsia="黑体" w:cs="黑体"/>
          <w:bCs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>提升性作业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420" w:firstLineChars="200"/>
        <w:jc w:val="left"/>
        <w:rPr>
          <w:szCs w:val="21"/>
          <w:lang w:val="zh-TW"/>
        </w:rPr>
      </w:pPr>
      <w:r>
        <w:rPr>
          <w:rFonts w:hint="eastAsia"/>
          <w:szCs w:val="21"/>
          <w:lang w:val="zh-TW"/>
        </w:rPr>
        <w:t>9.</w:t>
      </w:r>
      <w:r>
        <w:rPr>
          <w:szCs w:val="21"/>
          <w:lang w:val="zh-TW"/>
        </w:rPr>
        <w:t>某体育老师统计了七年级甲、乙两个班女生的身高，并绘制了如图</w:t>
      </w:r>
      <w:r>
        <w:rPr>
          <w:rFonts w:hint="eastAsia"/>
          <w:szCs w:val="21"/>
          <w:lang w:val="zh-TW"/>
        </w:rPr>
        <w:t>2所示的</w:t>
      </w:r>
      <w:r>
        <w:rPr>
          <w:szCs w:val="21"/>
          <w:lang w:val="zh-TW"/>
        </w:rPr>
        <w:t>不完整的统计图</w:t>
      </w:r>
      <w:r>
        <w:rPr>
          <w:rFonts w:hint="eastAsia"/>
          <w:szCs w:val="21"/>
          <w:lang w:val="zh-TW"/>
        </w:rPr>
        <w:t>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420" w:firstLineChars="200"/>
        <w:rPr>
          <w:szCs w:val="21"/>
        </w:rPr>
      </w:pPr>
      <w:r>
        <w:rPr>
          <w:szCs w:val="21"/>
        </w:rPr>
        <w:pict>
          <v:group id="_x0000_s1129" o:spid="_x0000_s1129" o:spt="203" style="position:absolute;left:0pt;margin-left:21pt;margin-top:-609.1pt;height:121.2pt;width:369pt;z-index:251665408;mso-width-relative:page;mso-height-relative:page;" coordorigin="2395,7881" coordsize="7523,2614203">
            <o:lock v:ext="edit"/>
            <v:shape id="_x0000_s1130" o:spid="_x0000_s1130" o:spt="75" alt="sx12" type="#_x0000_t75" style="position:absolute;left:2395;top:7881;height:2431;width:7523;" filled="f" o:preferrelative="t" stroked="f" coordsize="21600,21600">
              <v:path/>
              <v:fill on="f" focussize="0,0"/>
              <v:stroke on="f" joinstyle="miter"/>
              <v:imagedata r:id="rId14" o:title="sx12"/>
              <o:lock v:ext="edit" aspectratio="t"/>
            </v:shape>
            <v:shape id="_x0000_s1131" o:spid="_x0000_s1131" o:spt="202" type="#_x0000_t202" style="position:absolute;left:5088;top:10080;height:415;width:1429;" fillcolor="#000001" filled="t" stroked="f" coordsize="21600,21600">
              <v:path/>
              <v:fill on="t"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color w:val="000000"/>
                      </w:rPr>
                    </w:pPr>
                    <w:r>
                      <w:rPr>
                        <w:rFonts w:hint="eastAsia"/>
                        <w:color w:val="000000"/>
                        <w:sz w:val="18"/>
                        <w:szCs w:val="18"/>
                      </w:rPr>
                      <w:t>图5</w:t>
                    </w:r>
                  </w:p>
                </w:txbxContent>
              </v:textbox>
            </v:shape>
          </v:group>
        </w:pict>
      </w:r>
      <w:r>
        <w:rPr>
          <w:szCs w:val="21"/>
        </w:rPr>
        <w:t>请根据图中信息，解决下列问题：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525" w:firstLineChars="250"/>
        <w:jc w:val="left"/>
        <w:rPr>
          <w:szCs w:val="21"/>
        </w:rPr>
      </w:pPr>
      <w:r>
        <w:rPr>
          <w:rFonts w:asciiTheme="majorEastAsia" w:hAnsiTheme="majorEastAsia" w:eastAsiaTheme="majorEastAsia"/>
          <w:szCs w:val="21"/>
        </w:rPr>
        <w:t>（</w:t>
      </w:r>
      <w:r>
        <w:rPr>
          <w:rFonts w:hint="eastAsia" w:asciiTheme="majorEastAsia" w:hAnsiTheme="majorEastAsia" w:eastAsiaTheme="majorEastAsia"/>
          <w:szCs w:val="21"/>
        </w:rPr>
        <w:t>1</w:t>
      </w:r>
      <w:r>
        <w:rPr>
          <w:rFonts w:asciiTheme="majorEastAsia" w:hAnsiTheme="majorEastAsia" w:eastAsiaTheme="majorEastAsia"/>
          <w:szCs w:val="21"/>
        </w:rPr>
        <w:t>）</w:t>
      </w:r>
      <w:r>
        <w:rPr>
          <w:szCs w:val="21"/>
        </w:rPr>
        <w:t>两个班共有女生</w:t>
      </w:r>
      <w:r>
        <w:rPr>
          <w:rFonts w:hint="eastAsia"/>
          <w:szCs w:val="21"/>
        </w:rPr>
        <w:t>多少</w:t>
      </w:r>
      <w:r>
        <w:rPr>
          <w:szCs w:val="21"/>
        </w:rPr>
        <w:t>人</w:t>
      </w:r>
      <w:r>
        <w:rPr>
          <w:rFonts w:hint="eastAsia"/>
          <w:szCs w:val="21"/>
        </w:rPr>
        <w:t>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840" w:leftChars="250" w:hanging="315" w:hangingChars="150"/>
        <w:jc w:val="left"/>
        <w:rPr>
          <w:szCs w:val="21"/>
        </w:rPr>
      </w:pPr>
      <w:r>
        <w:rPr>
          <w:rFonts w:asciiTheme="minorEastAsia" w:hAnsiTheme="minorEastAsia" w:eastAsiaTheme="minorEastAsia"/>
          <w:szCs w:val="21"/>
        </w:rPr>
        <w:t>（</w:t>
      </w:r>
      <w:r>
        <w:rPr>
          <w:rFonts w:hint="eastAsia"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szCs w:val="21"/>
        </w:rPr>
        <w:t>）</w:t>
      </w:r>
      <w:r>
        <w:rPr>
          <w:szCs w:val="21"/>
        </w:rPr>
        <w:t xml:space="preserve">将频数分布直方图补充完整；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840" w:leftChars="250" w:hanging="315" w:hangingChars="150"/>
        <w:jc w:val="left"/>
        <w:rPr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</w:t>
      </w:r>
      <w:r>
        <w:rPr>
          <w:rFonts w:hint="eastAsia"/>
          <w:szCs w:val="21"/>
        </w:rPr>
        <w:t>求</w:t>
      </w:r>
      <w:r>
        <w:rPr>
          <w:szCs w:val="21"/>
        </w:rPr>
        <w:t>扇形统计图中E部分所对应的扇形圆心角度数；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210" w:leftChars="100" w:firstLine="315" w:firstLineChars="150"/>
        <w:jc w:val="left"/>
        <w:rPr>
          <w:rFonts w:hint="eastAsia"/>
          <w:szCs w:val="21"/>
        </w:rPr>
      </w:pPr>
      <w:r>
        <w:rPr>
          <w:rFonts w:asciiTheme="minorEastAsia" w:hAnsiTheme="minorEastAsia" w:eastAsiaTheme="minorEastAsia"/>
          <w:szCs w:val="21"/>
        </w:rPr>
        <w:t>（</w:t>
      </w:r>
      <w:r>
        <w:rPr>
          <w:rFonts w:hint="eastAsia"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szCs w:val="21"/>
        </w:rPr>
        <w:t>）</w:t>
      </w:r>
      <w:r>
        <w:rPr>
          <w:szCs w:val="21"/>
        </w:rPr>
        <w:t xml:space="preserve">身高在170≤ </w:t>
      </w:r>
      <w:r>
        <w:rPr>
          <w:i/>
          <w:iCs/>
          <w:szCs w:val="21"/>
        </w:rPr>
        <w:t>x</w:t>
      </w:r>
      <w:r>
        <w:rPr>
          <w:szCs w:val="21"/>
        </w:rPr>
        <w:t>＜175（cm）的</w:t>
      </w:r>
      <w:r>
        <w:rPr>
          <w:rFonts w:hint="eastAsia"/>
          <w:szCs w:val="21"/>
        </w:rPr>
        <w:t>5</w:t>
      </w:r>
      <w:r>
        <w:rPr>
          <w:szCs w:val="21"/>
        </w:rPr>
        <w:t>人中，甲</w:t>
      </w:r>
      <w:r>
        <w:rPr>
          <w:rFonts w:hint="eastAsia"/>
          <w:szCs w:val="21"/>
        </w:rPr>
        <w:t>班有3人，</w:t>
      </w:r>
      <w:r>
        <w:rPr>
          <w:szCs w:val="21"/>
        </w:rPr>
        <w:t>乙班有</w:t>
      </w:r>
      <w:r>
        <w:rPr>
          <w:rFonts w:hint="eastAsia"/>
          <w:szCs w:val="21"/>
        </w:rPr>
        <w:t>2</w:t>
      </w:r>
      <w:r>
        <w:rPr>
          <w:szCs w:val="21"/>
        </w:rPr>
        <w:t>人，现从中随机抽取</w:t>
      </w:r>
      <w:r>
        <w:rPr>
          <w:rFonts w:hint="eastAsia"/>
          <w:szCs w:val="21"/>
        </w:rPr>
        <w:t>两</w:t>
      </w:r>
      <w:r>
        <w:rPr>
          <w:szCs w:val="21"/>
        </w:rPr>
        <w:t>人补充到学校国旗队。请用列表法或画树状图法，求这两人来自同一班级的概率。</w:t>
      </w:r>
    </w:p>
    <w:p>
      <w:pPr>
        <w:pStyle w:val="2"/>
        <w:rPr>
          <w:rFonts w:hint="eastAsia"/>
        </w:rPr>
      </w:pPr>
      <w:r>
        <w:rPr>
          <w:szCs w:val="21"/>
        </w:rPr>
        <w:pict>
          <v:group id="_x0000_s1244" o:spid="_x0000_s1244" o:spt="203" style="position:absolute;left:0pt;margin-left:34.9pt;margin-top:8.5pt;height:130.7pt;width:376.15pt;z-index:251664384;mso-width-relative:page;mso-height-relative:page;" coordorigin="2395,7881" coordsize="7523,2614">
            <o:lock v:ext="edit"/>
            <v:shape id="_x0000_s1245" o:spid="_x0000_s1245" o:spt="75" type="#_x0000_t75" style="position:absolute;left:2395;top:7881;height:2431;width:7523;" filled="f" o:preferrelative="t" stroked="f" coordsize="21600,21600">
              <v:path/>
              <v:fill on="f" focussize="0,0"/>
              <v:stroke on="f" joinstyle="miter"/>
              <v:imagedata r:id="rId15" o:title="sx12"/>
              <o:lock v:ext="edit" aspectratio="t"/>
            </v:shape>
            <v:shape id="_x0000_s1246" o:spid="_x0000_s1246" o:spt="202" type="#_x0000_t202" style="position:absolute;left:5088;top:10080;height:415;width:1429;" fillcolor="#000001" filled="t" stroked="f" coordsize="21600,21600">
              <v:path/>
              <v:fill on="t"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color w:val="000000"/>
                      </w:rPr>
                    </w:pPr>
                    <w:r>
                      <w:rPr>
                        <w:rFonts w:hint="eastAsia"/>
                        <w:color w:val="000000"/>
                        <w:sz w:val="18"/>
                        <w:szCs w:val="18"/>
                      </w:rPr>
                      <w:t>图2</w:t>
                    </w:r>
                  </w:p>
                </w:txbxContent>
              </v:textbox>
            </v:shape>
          </v:group>
        </w:pic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spacing w:line="360" w:lineRule="auto"/>
        <w:jc w:val="both"/>
        <w:rPr>
          <w:rFonts w:hint="eastAsia" w:ascii="黑体" w:hAnsi="黑体" w:eastAsia="黑体" w:cs="黑体"/>
          <w:bCs/>
          <w:szCs w:val="21"/>
        </w:rPr>
      </w:pPr>
    </w:p>
    <w:p>
      <w:pPr>
        <w:pStyle w:val="2"/>
        <w:spacing w:line="360" w:lineRule="auto"/>
        <w:jc w:val="both"/>
        <w:rPr>
          <w:rFonts w:ascii="黑体" w:hAnsi="黑体" w:eastAsia="黑体" w:cs="黑体"/>
          <w:bCs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>拓展性作业</w:t>
      </w:r>
    </w:p>
    <w:p>
      <w:pPr>
        <w:pStyle w:val="2"/>
        <w:spacing w:line="360" w:lineRule="auto"/>
        <w:ind w:firstLine="735" w:firstLineChars="350"/>
        <w:jc w:val="left"/>
        <w:rPr>
          <w:szCs w:val="21"/>
        </w:rPr>
      </w:pPr>
      <w:r>
        <w:rPr>
          <w:rFonts w:hint="eastAsia"/>
          <w:szCs w:val="21"/>
        </w:rPr>
        <w:t>10.请利用摸球模型设计一个生活中含两步事件的概率计算问题，并解决这个问题。</w:t>
      </w:r>
    </w:p>
    <w:p>
      <w:pPr>
        <w:spacing w:line="360" w:lineRule="auto"/>
        <w:ind w:firstLine="420" w:firstLineChars="200"/>
        <w:jc w:val="left"/>
        <w:textAlignment w:val="center"/>
      </w:pPr>
    </w:p>
    <w:p>
      <w:pPr>
        <w:pStyle w:val="2"/>
        <w:spacing w:line="360" w:lineRule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答案</w:t>
      </w:r>
      <w:bookmarkStart w:id="0" w:name="_GoBack"/>
      <w:bookmarkEnd w:id="0"/>
    </w:p>
    <w:p>
      <w:pPr>
        <w:pStyle w:val="2"/>
        <w:spacing w:line="360" w:lineRule="auto"/>
        <w:ind w:firstLine="525" w:firstLineChars="250"/>
      </w:pPr>
      <w:r>
        <w:rPr>
          <w:rFonts w:hint="eastAsia"/>
        </w:rPr>
        <w:t>1.B；2.6个；3.</w:t>
      </w:r>
      <w:r>
        <w:rPr>
          <w:position w:val="-24"/>
        </w:rPr>
        <w:object>
          <v:shape id="_x0000_i1029" o:spt="75" type="#_x0000_t75" style="height:31.1pt;width:12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；</w:t>
      </w:r>
      <w:r>
        <w:rPr>
          <w:rFonts w:hint="eastAsia"/>
        </w:rPr>
        <w:t>4.</w:t>
      </w:r>
      <w:r>
        <w:rPr>
          <w:position w:val="-24"/>
        </w:rPr>
        <w:object>
          <v:shape id="_x0000_i1030" o:spt="75" type="#_x0000_t75" style="height:31.1pt;width:12.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>；</w:t>
      </w:r>
      <w:r>
        <w:rPr>
          <w:rFonts w:hint="eastAsia"/>
        </w:rPr>
        <w:t>5.</w:t>
      </w:r>
      <w:r>
        <w:rPr>
          <w:position w:val="-24"/>
        </w:rPr>
        <w:object>
          <v:shape id="_x0000_i1031" o:spt="75" type="#_x0000_t75" style="height:31.1pt;width:17.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；</w:t>
      </w:r>
      <w:r>
        <w:rPr>
          <w:rFonts w:hint="eastAsia"/>
        </w:rPr>
        <w:t>6.</w:t>
      </w:r>
      <w:r>
        <w:rPr>
          <w:position w:val="-24"/>
        </w:rPr>
        <w:object>
          <v:shape id="_x0000_i1032" o:spt="75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；</w:t>
      </w:r>
      <w:r>
        <w:rPr>
          <w:rFonts w:hint="eastAsia"/>
        </w:rPr>
        <w:t>7.</w:t>
      </w:r>
      <w:r>
        <w:rPr>
          <w:position w:val="-24"/>
        </w:rPr>
        <w:object>
          <v:shape id="_x0000_i1033" o:spt="75" type="#_x0000_t75" style="height:31.1pt;width:12.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>；</w:t>
      </w:r>
      <w:r>
        <w:rPr>
          <w:rFonts w:hint="eastAsia"/>
        </w:rPr>
        <w:t>8.</w:t>
      </w:r>
      <w:r>
        <w:rPr>
          <w:position w:val="-24"/>
        </w:rPr>
        <w:object>
          <v:shape id="_x0000_i1034" o:spt="75" type="#_x0000_t75" style="height:31.1pt;width:18.4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>；</w:t>
      </w:r>
    </w:p>
    <w:p>
      <w:pPr>
        <w:spacing w:line="360" w:lineRule="auto"/>
        <w:ind w:right="108" w:firstLine="525" w:firstLineChars="250"/>
        <w:jc w:val="left"/>
        <w:rPr>
          <w:szCs w:val="21"/>
        </w:rPr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46355</wp:posOffset>
            </wp:positionV>
            <wp:extent cx="1985010" cy="1177925"/>
            <wp:effectExtent l="19050" t="0" r="0" b="0"/>
            <wp:wrapNone/>
            <wp:docPr id="207" name="图片 207" descr="sx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 descr="sx12a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5315" cy="1177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9.</w:t>
      </w:r>
      <w:r>
        <w:rPr>
          <w:szCs w:val="21"/>
        </w:rPr>
        <w:t>解：</w:t>
      </w:r>
      <w:r>
        <w:rPr>
          <w:rFonts w:asciiTheme="minorEastAsia" w:hAnsiTheme="minorEastAsia" w:eastAsiaTheme="minorEastAsia"/>
          <w:szCs w:val="21"/>
        </w:rPr>
        <w:t>（</w:t>
      </w:r>
      <w:r>
        <w:rPr>
          <w:rFonts w:hint="eastAsia"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szCs w:val="21"/>
        </w:rPr>
        <w:t>）</w:t>
      </w:r>
      <w:r>
        <w:rPr>
          <w:rFonts w:hint="eastAsia"/>
          <w:szCs w:val="21"/>
        </w:rPr>
        <w:t>1</w:t>
      </w:r>
      <w:r>
        <w:rPr>
          <w:rFonts w:hint="eastAsia" w:ascii="宋体" w:hAnsi="宋体"/>
          <w:szCs w:val="21"/>
        </w:rPr>
        <w:t>3÷26%=50</w:t>
      </w:r>
      <w:r>
        <w:rPr>
          <w:rFonts w:hint="eastAsia" w:ascii="宋体" w:hAnsi="宋体"/>
        </w:rPr>
        <w:t xml:space="preserve">（人）.   </w:t>
      </w:r>
    </w:p>
    <w:p>
      <w:pPr>
        <w:spacing w:line="360" w:lineRule="auto"/>
        <w:ind w:left="105" w:leftChars="50" w:right="105" w:firstLine="315" w:firstLineChars="150"/>
        <w:jc w:val="left"/>
        <w:rPr>
          <w:szCs w:val="21"/>
        </w:rPr>
      </w:pPr>
      <w:r>
        <w:rPr>
          <w:rFonts w:asciiTheme="minorEastAsia" w:hAnsiTheme="minorEastAsia" w:eastAsiaTheme="minorEastAsia"/>
          <w:szCs w:val="21"/>
        </w:rPr>
        <w:t>（</w:t>
      </w:r>
      <w:r>
        <w:rPr>
          <w:rFonts w:hint="eastAsia"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szCs w:val="21"/>
        </w:rPr>
        <w:t>）</w:t>
      </w:r>
      <w:r>
        <w:rPr>
          <w:szCs w:val="21"/>
        </w:rPr>
        <w:t>补全</w:t>
      </w:r>
      <w:r>
        <w:rPr>
          <w:rFonts w:hint="eastAsia"/>
          <w:szCs w:val="21"/>
        </w:rPr>
        <w:t>频数分布直方图，</w:t>
      </w:r>
      <w:r>
        <w:rPr>
          <w:szCs w:val="21"/>
        </w:rPr>
        <w:t>如图</w:t>
      </w:r>
      <w:r>
        <w:rPr>
          <w:rFonts w:hint="eastAsia"/>
          <w:szCs w:val="21"/>
        </w:rPr>
        <w:t>3</w:t>
      </w:r>
      <w:r>
        <w:rPr>
          <w:szCs w:val="21"/>
        </w:rPr>
        <w:t>所示。</w:t>
      </w:r>
    </w:p>
    <w:p>
      <w:pPr>
        <w:spacing w:line="360" w:lineRule="auto"/>
        <w:ind w:left="105" w:leftChars="50" w:right="105" w:firstLine="315" w:firstLineChars="150"/>
        <w:jc w:val="left"/>
        <w:rPr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pict>
          <v:shape id="_x0000_s1195" o:spid="_x0000_s1195" o:spt="202" type="#_x0000_t202" style="position:absolute;left:0pt;margin-left:281.75pt;margin-top:23.25pt;height:20.8pt;width:32.8pt;z-index:251660288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图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 w:cs="宋体" w:asciiTheme="minorEastAsia" w:hAnsiTheme="minorEastAsia" w:eastAsiaTheme="minorEastAsia"/>
        </w:rPr>
        <w:t>（3）</w:t>
      </w:r>
      <w:r>
        <w:rPr>
          <w:position w:val="-24"/>
        </w:rPr>
        <w:object>
          <v:shape id="_x0000_i1035" o:spt="75" type="#_x0000_t75" style="height:31.1pt;width:16.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eastAsia" w:ascii="宋体" w:hAnsi="宋体" w:cs="宋体"/>
        </w:rPr>
        <w:t>×100</w:t>
      </w:r>
      <w:r>
        <w:rPr>
          <w:rFonts w:hint="eastAsia" w:cs="宋体"/>
        </w:rPr>
        <w:t>%=20%， 36</w:t>
      </w:r>
      <w:r>
        <w:rPr>
          <w:rFonts w:hint="eastAsia" w:ascii="宋体" w:hAnsi="宋体" w:cs="宋体"/>
        </w:rPr>
        <w:t>0</w:t>
      </w:r>
      <w:r>
        <w:rPr>
          <w:szCs w:val="21"/>
        </w:rPr>
        <w:t>°</w:t>
      </w:r>
      <w:r>
        <w:rPr>
          <w:rFonts w:hint="eastAsia" w:ascii="宋体" w:hAnsi="宋体" w:cs="宋体"/>
        </w:rPr>
        <w:t>×</w:t>
      </w:r>
      <w:r>
        <w:rPr>
          <w:rFonts w:hint="eastAsia" w:cs="宋体"/>
        </w:rPr>
        <w:t>20%=</w:t>
      </w:r>
      <w:r>
        <w:rPr>
          <w:rFonts w:hint="eastAsia"/>
          <w:szCs w:val="21"/>
        </w:rPr>
        <w:t>72</w:t>
      </w:r>
      <w:r>
        <w:rPr>
          <w:szCs w:val="21"/>
        </w:rPr>
        <w:t>°</w:t>
      </w:r>
      <w:r>
        <w:rPr>
          <w:rFonts w:hint="eastAsia"/>
          <w:szCs w:val="21"/>
        </w:rPr>
        <w:t>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420" w:firstLineChars="200"/>
        <w:jc w:val="left"/>
        <w:rPr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/>
          <w:color w:val="000000"/>
          <w:szCs w:val="21"/>
        </w:rPr>
        <w:t>4</w:t>
      </w:r>
      <w:r>
        <w:rPr>
          <w:rFonts w:asciiTheme="minorEastAsia" w:hAnsiTheme="minorEastAsia" w:eastAsiaTheme="minorEastAsia"/>
          <w:color w:val="000000"/>
          <w:szCs w:val="21"/>
        </w:rPr>
        <w:t>）</w:t>
      </w:r>
      <w:r>
        <w:rPr>
          <w:color w:val="000000"/>
          <w:szCs w:val="21"/>
        </w:rPr>
        <w:t>设甲班</w:t>
      </w:r>
      <w:r>
        <w:rPr>
          <w:rFonts w:hint="eastAsia"/>
          <w:color w:val="000000"/>
          <w:szCs w:val="21"/>
        </w:rPr>
        <w:t>三</w:t>
      </w:r>
      <w:r>
        <w:rPr>
          <w:color w:val="000000"/>
          <w:szCs w:val="21"/>
        </w:rPr>
        <w:t>名学生为</w:t>
      </w:r>
      <w:r>
        <w:rPr>
          <w:i/>
          <w:iCs/>
          <w:color w:val="000000"/>
          <w:szCs w:val="21"/>
        </w:rPr>
        <w:t>A</w:t>
      </w:r>
      <w:r>
        <w:rPr>
          <w:szCs w:val="21"/>
        </w:rPr>
        <w:t>，</w:t>
      </w:r>
      <w:r>
        <w:rPr>
          <w:i/>
          <w:iCs/>
          <w:color w:val="000000"/>
          <w:szCs w:val="21"/>
        </w:rPr>
        <w:t>B</w:t>
      </w:r>
      <w:r>
        <w:rPr>
          <w:szCs w:val="21"/>
        </w:rPr>
        <w:t>，</w:t>
      </w:r>
      <w:r>
        <w:rPr>
          <w:i/>
          <w:iCs/>
          <w:color w:val="000000"/>
          <w:szCs w:val="21"/>
        </w:rPr>
        <w:t>C</w:t>
      </w:r>
      <w:r>
        <w:rPr>
          <w:szCs w:val="21"/>
        </w:rPr>
        <w:t>，</w:t>
      </w:r>
      <w:r>
        <w:rPr>
          <w:color w:val="000000"/>
          <w:szCs w:val="21"/>
        </w:rPr>
        <w:t>乙班两名学生为</w:t>
      </w:r>
      <w:r>
        <w:rPr>
          <w:i/>
          <w:iCs/>
          <w:color w:val="000000"/>
          <w:szCs w:val="21"/>
        </w:rPr>
        <w:t>D</w:t>
      </w:r>
      <w:r>
        <w:rPr>
          <w:szCs w:val="21"/>
        </w:rPr>
        <w:t>，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，</w:t>
      </w:r>
      <w:r>
        <w:rPr>
          <w:szCs w:val="21"/>
        </w:rPr>
        <w:t>则画树状图如</w:t>
      </w:r>
      <w:r>
        <w:rPr>
          <w:rFonts w:hint="eastAsia"/>
          <w:szCs w:val="21"/>
        </w:rPr>
        <w:t>图4所示</w:t>
      </w:r>
      <w:r>
        <w:rPr>
          <w:szCs w:val="21"/>
        </w:rPr>
        <w:t>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315" w:firstLineChars="150"/>
        <w:jc w:val="left"/>
        <w:rPr>
          <w:szCs w:val="21"/>
        </w:rPr>
      </w:pPr>
      <w:r>
        <w:rPr>
          <w:rFonts w:ascii="宋体" w:hAnsi="宋体"/>
          <w:szCs w:val="21"/>
        </w:rPr>
        <w:pict>
          <v:shape id="_x0000_s1196" o:spid="_x0000_s1196" o:spt="202" type="#_x0000_t202" style="position:absolute;left:0pt;margin-left:138.5pt;margin-top:44.5pt;height:20.8pt;width:32.8pt;z-index:251661312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图</w:t>
                  </w:r>
                  <w:r>
                    <w:rPr>
                      <w:rFonts w:hint="eastAsia"/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  <w:r>
        <w:drawing>
          <wp:inline distT="0" distB="0" distL="0" distR="0">
            <wp:extent cx="3573780" cy="569595"/>
            <wp:effectExtent l="19050" t="0" r="7244" b="0"/>
            <wp:docPr id="209" name="图片 209" descr="SX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 descr="SX1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5852" cy="569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right="108" w:firstLine="420" w:firstLineChars="200"/>
        <w:jc w:val="left"/>
        <w:rPr>
          <w:rFonts w:ascii="宋体" w:hAnsi="宋体"/>
          <w:szCs w:val="21"/>
        </w:rPr>
      </w:pPr>
    </w:p>
    <w:p>
      <w:pPr>
        <w:spacing w:line="360" w:lineRule="auto"/>
        <w:ind w:right="108" w:firstLine="420" w:firstLineChars="200"/>
        <w:jc w:val="left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由图看出</w:t>
      </w:r>
      <w:r>
        <w:rPr>
          <w:szCs w:val="21"/>
        </w:rPr>
        <w:t>，</w:t>
      </w:r>
      <w:r>
        <w:rPr>
          <w:rFonts w:hint="eastAsia"/>
          <w:szCs w:val="21"/>
        </w:rPr>
        <w:t>从5人中随机抽取两人，可能出现的结果共有20种，并且它们出现的可能</w:t>
      </w:r>
    </w:p>
    <w:p>
      <w:pPr>
        <w:spacing w:line="360" w:lineRule="auto"/>
        <w:ind w:right="108"/>
        <w:jc w:val="left"/>
        <w:rPr>
          <w:szCs w:val="21"/>
        </w:rPr>
      </w:pPr>
      <w:r>
        <w:rPr>
          <w:rFonts w:hint="eastAsia"/>
          <w:szCs w:val="21"/>
        </w:rPr>
        <w:t>性相等，其中这两人来自同一</w:t>
      </w:r>
      <w:r>
        <w:rPr>
          <w:szCs w:val="21"/>
        </w:rPr>
        <w:t>班级的</w:t>
      </w:r>
      <w:r>
        <w:rPr>
          <w:rFonts w:hint="eastAsia"/>
          <w:szCs w:val="21"/>
        </w:rPr>
        <w:t>结果</w:t>
      </w:r>
      <w:r>
        <w:rPr>
          <w:szCs w:val="21"/>
        </w:rPr>
        <w:t>有</w:t>
      </w:r>
      <w:r>
        <w:rPr>
          <w:rFonts w:hint="eastAsia"/>
          <w:szCs w:val="21"/>
        </w:rPr>
        <w:t>8</w:t>
      </w:r>
      <w:r>
        <w:rPr>
          <w:szCs w:val="21"/>
        </w:rPr>
        <w:t>种，</w:t>
      </w:r>
      <w:r>
        <w:rPr>
          <w:rFonts w:hint="eastAsia"/>
          <w:szCs w:val="21"/>
        </w:rPr>
        <w:t>所以</w:t>
      </w:r>
      <w:r>
        <w:rPr>
          <w:i/>
          <w:szCs w:val="21"/>
        </w:rPr>
        <w:t>P</w:t>
      </w:r>
      <w:r>
        <w:rPr>
          <w:rFonts w:hint="eastAsia"/>
          <w:szCs w:val="21"/>
        </w:rPr>
        <w:t>（</w:t>
      </w:r>
      <w:r>
        <w:rPr>
          <w:szCs w:val="21"/>
        </w:rPr>
        <w:t>这两人来自同一班级</w:t>
      </w:r>
      <w:r>
        <w:rPr>
          <w:rFonts w:hint="eastAsia"/>
          <w:szCs w:val="21"/>
        </w:rPr>
        <w:t>）</w:t>
      </w:r>
      <w:r>
        <w:rPr>
          <w:szCs w:val="21"/>
        </w:rPr>
        <w:t>=</w:t>
      </w:r>
      <w:r>
        <w:rPr>
          <w:position w:val="-24"/>
        </w:rPr>
        <w:object>
          <v:shape id="_x0000_i1036" o:spt="75" type="#_x0000_t75" style="height:31.1pt;width:36.8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szCs w:val="21"/>
        </w:rPr>
        <w:t xml:space="preserve">。 </w:t>
      </w:r>
    </w:p>
    <w:p>
      <w:pPr>
        <w:pStyle w:val="2"/>
        <w:spacing w:line="360" w:lineRule="auto"/>
        <w:ind w:left="420"/>
      </w:pPr>
      <w:r>
        <w:rPr>
          <w:rFonts w:hint="eastAsia"/>
        </w:rPr>
        <w:t>10.略。</w:t>
      </w:r>
    </w:p>
    <w:p>
      <w:pPr>
        <w:pStyle w:val="2"/>
        <w:spacing w:line="360" w:lineRule="auto"/>
        <w:rPr>
          <w:szCs w:val="21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enter" w:pos="5233"/>
        <w:tab w:val="right" w:pos="10466"/>
        <w:tab w:val="clear" w:pos="4153"/>
        <w:tab w:val="clear" w:pos="8306"/>
      </w:tabs>
      <w:jc w:val="left"/>
      <w:rPr>
        <w:rFonts w:ascii="宋体" w:hAnsi="宋体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695E"/>
    <w:rsid w:val="00015400"/>
    <w:rsid w:val="00041425"/>
    <w:rsid w:val="00063A3B"/>
    <w:rsid w:val="00072FAF"/>
    <w:rsid w:val="00076E95"/>
    <w:rsid w:val="00080293"/>
    <w:rsid w:val="00080997"/>
    <w:rsid w:val="00081ECC"/>
    <w:rsid w:val="00083D71"/>
    <w:rsid w:val="00085769"/>
    <w:rsid w:val="00092572"/>
    <w:rsid w:val="00096662"/>
    <w:rsid w:val="000A4D0E"/>
    <w:rsid w:val="000C0208"/>
    <w:rsid w:val="000D613B"/>
    <w:rsid w:val="000E3B44"/>
    <w:rsid w:val="000F3F89"/>
    <w:rsid w:val="00104879"/>
    <w:rsid w:val="00106A9E"/>
    <w:rsid w:val="0011113A"/>
    <w:rsid w:val="0015495C"/>
    <w:rsid w:val="0016079D"/>
    <w:rsid w:val="00172D81"/>
    <w:rsid w:val="0018129B"/>
    <w:rsid w:val="00182DD5"/>
    <w:rsid w:val="001A1BD7"/>
    <w:rsid w:val="001A4F53"/>
    <w:rsid w:val="001A54F9"/>
    <w:rsid w:val="001B3677"/>
    <w:rsid w:val="001C6B7D"/>
    <w:rsid w:val="001D08B6"/>
    <w:rsid w:val="001E72B2"/>
    <w:rsid w:val="001F60E2"/>
    <w:rsid w:val="00204A31"/>
    <w:rsid w:val="00217A2D"/>
    <w:rsid w:val="00235A63"/>
    <w:rsid w:val="00251DE8"/>
    <w:rsid w:val="00253276"/>
    <w:rsid w:val="00273B68"/>
    <w:rsid w:val="00287A07"/>
    <w:rsid w:val="002952D9"/>
    <w:rsid w:val="00296F8E"/>
    <w:rsid w:val="002C738A"/>
    <w:rsid w:val="002D6C4E"/>
    <w:rsid w:val="002E4943"/>
    <w:rsid w:val="00304514"/>
    <w:rsid w:val="003140DC"/>
    <w:rsid w:val="0032327E"/>
    <w:rsid w:val="003457E0"/>
    <w:rsid w:val="0036207B"/>
    <w:rsid w:val="00363C32"/>
    <w:rsid w:val="003738DA"/>
    <w:rsid w:val="003776D1"/>
    <w:rsid w:val="003D058E"/>
    <w:rsid w:val="003D57D7"/>
    <w:rsid w:val="003E62DC"/>
    <w:rsid w:val="003E7CD7"/>
    <w:rsid w:val="003F23FE"/>
    <w:rsid w:val="003F3B6B"/>
    <w:rsid w:val="00400DD2"/>
    <w:rsid w:val="0040131F"/>
    <w:rsid w:val="00417785"/>
    <w:rsid w:val="00420BFB"/>
    <w:rsid w:val="00420CAE"/>
    <w:rsid w:val="00424AD9"/>
    <w:rsid w:val="00430945"/>
    <w:rsid w:val="00435AC4"/>
    <w:rsid w:val="00437549"/>
    <w:rsid w:val="004459A6"/>
    <w:rsid w:val="00446DED"/>
    <w:rsid w:val="00446E2C"/>
    <w:rsid w:val="00450049"/>
    <w:rsid w:val="004807E8"/>
    <w:rsid w:val="004876CD"/>
    <w:rsid w:val="004A1F3B"/>
    <w:rsid w:val="004A3EF8"/>
    <w:rsid w:val="004A67C8"/>
    <w:rsid w:val="004B0A85"/>
    <w:rsid w:val="004B5D03"/>
    <w:rsid w:val="004C0BF3"/>
    <w:rsid w:val="004C148F"/>
    <w:rsid w:val="004C2DFB"/>
    <w:rsid w:val="004C7CC1"/>
    <w:rsid w:val="004E1624"/>
    <w:rsid w:val="004E695E"/>
    <w:rsid w:val="004F3C45"/>
    <w:rsid w:val="004F6602"/>
    <w:rsid w:val="00507A55"/>
    <w:rsid w:val="005115B2"/>
    <w:rsid w:val="00515A9A"/>
    <w:rsid w:val="00517AFF"/>
    <w:rsid w:val="00531627"/>
    <w:rsid w:val="00531C28"/>
    <w:rsid w:val="00536F91"/>
    <w:rsid w:val="00544DE2"/>
    <w:rsid w:val="0055044B"/>
    <w:rsid w:val="005545F4"/>
    <w:rsid w:val="0056723B"/>
    <w:rsid w:val="0057534A"/>
    <w:rsid w:val="00585BF2"/>
    <w:rsid w:val="00586F8F"/>
    <w:rsid w:val="00590E25"/>
    <w:rsid w:val="0059199C"/>
    <w:rsid w:val="00593F28"/>
    <w:rsid w:val="005C6F0C"/>
    <w:rsid w:val="005C7044"/>
    <w:rsid w:val="005D60B4"/>
    <w:rsid w:val="005F6336"/>
    <w:rsid w:val="006037F1"/>
    <w:rsid w:val="00611304"/>
    <w:rsid w:val="00646286"/>
    <w:rsid w:val="00672570"/>
    <w:rsid w:val="006A4F6F"/>
    <w:rsid w:val="006C219D"/>
    <w:rsid w:val="006D2417"/>
    <w:rsid w:val="006D46BC"/>
    <w:rsid w:val="006D6B84"/>
    <w:rsid w:val="006E08BE"/>
    <w:rsid w:val="006E1E4E"/>
    <w:rsid w:val="0072669D"/>
    <w:rsid w:val="007366B2"/>
    <w:rsid w:val="007369DA"/>
    <w:rsid w:val="00761261"/>
    <w:rsid w:val="007668B8"/>
    <w:rsid w:val="00767451"/>
    <w:rsid w:val="00770736"/>
    <w:rsid w:val="007743C5"/>
    <w:rsid w:val="00784DB9"/>
    <w:rsid w:val="007A6ED5"/>
    <w:rsid w:val="007C046A"/>
    <w:rsid w:val="007C27D7"/>
    <w:rsid w:val="007C38B6"/>
    <w:rsid w:val="007C5B83"/>
    <w:rsid w:val="007D0F28"/>
    <w:rsid w:val="007F5362"/>
    <w:rsid w:val="007F74F2"/>
    <w:rsid w:val="007F76A7"/>
    <w:rsid w:val="008051D3"/>
    <w:rsid w:val="0082538B"/>
    <w:rsid w:val="00827170"/>
    <w:rsid w:val="00827279"/>
    <w:rsid w:val="008274C9"/>
    <w:rsid w:val="0083245C"/>
    <w:rsid w:val="0083261D"/>
    <w:rsid w:val="00844034"/>
    <w:rsid w:val="008456BC"/>
    <w:rsid w:val="00856B2B"/>
    <w:rsid w:val="008571EB"/>
    <w:rsid w:val="008647E6"/>
    <w:rsid w:val="008649CC"/>
    <w:rsid w:val="00867582"/>
    <w:rsid w:val="00876622"/>
    <w:rsid w:val="00894B23"/>
    <w:rsid w:val="00896D9B"/>
    <w:rsid w:val="00897185"/>
    <w:rsid w:val="008A2809"/>
    <w:rsid w:val="008B14CE"/>
    <w:rsid w:val="008B70CF"/>
    <w:rsid w:val="008C1FFA"/>
    <w:rsid w:val="008C335F"/>
    <w:rsid w:val="008D3E0F"/>
    <w:rsid w:val="008D6F9D"/>
    <w:rsid w:val="008F0C43"/>
    <w:rsid w:val="009006D4"/>
    <w:rsid w:val="00901C83"/>
    <w:rsid w:val="00904BE6"/>
    <w:rsid w:val="00905DFF"/>
    <w:rsid w:val="00922EC6"/>
    <w:rsid w:val="00925A49"/>
    <w:rsid w:val="00936F18"/>
    <w:rsid w:val="009468CE"/>
    <w:rsid w:val="0094779C"/>
    <w:rsid w:val="00957497"/>
    <w:rsid w:val="00965800"/>
    <w:rsid w:val="009667AB"/>
    <w:rsid w:val="009723ED"/>
    <w:rsid w:val="00973A62"/>
    <w:rsid w:val="0097452E"/>
    <w:rsid w:val="00974B9F"/>
    <w:rsid w:val="009753C7"/>
    <w:rsid w:val="009865CE"/>
    <w:rsid w:val="00987CBE"/>
    <w:rsid w:val="0099062C"/>
    <w:rsid w:val="00991BAE"/>
    <w:rsid w:val="009A08F6"/>
    <w:rsid w:val="009B1E50"/>
    <w:rsid w:val="009C5007"/>
    <w:rsid w:val="009D3AE8"/>
    <w:rsid w:val="009D4555"/>
    <w:rsid w:val="009E1B7B"/>
    <w:rsid w:val="009E47B6"/>
    <w:rsid w:val="009F7DED"/>
    <w:rsid w:val="00A24E25"/>
    <w:rsid w:val="00A339AD"/>
    <w:rsid w:val="00A65854"/>
    <w:rsid w:val="00A66153"/>
    <w:rsid w:val="00A72D60"/>
    <w:rsid w:val="00A8173B"/>
    <w:rsid w:val="00A93B8A"/>
    <w:rsid w:val="00A953B2"/>
    <w:rsid w:val="00AA5DE5"/>
    <w:rsid w:val="00AB437F"/>
    <w:rsid w:val="00AE03F4"/>
    <w:rsid w:val="00AE53BE"/>
    <w:rsid w:val="00B104DD"/>
    <w:rsid w:val="00B11D4E"/>
    <w:rsid w:val="00B12803"/>
    <w:rsid w:val="00B17518"/>
    <w:rsid w:val="00B2607B"/>
    <w:rsid w:val="00B4465D"/>
    <w:rsid w:val="00B47D82"/>
    <w:rsid w:val="00B5389B"/>
    <w:rsid w:val="00B7273B"/>
    <w:rsid w:val="00B844FE"/>
    <w:rsid w:val="00B861E2"/>
    <w:rsid w:val="00BB23BC"/>
    <w:rsid w:val="00BC0621"/>
    <w:rsid w:val="00BE1374"/>
    <w:rsid w:val="00BE2A9C"/>
    <w:rsid w:val="00BF0309"/>
    <w:rsid w:val="00BF668E"/>
    <w:rsid w:val="00BF6E72"/>
    <w:rsid w:val="00C025CF"/>
    <w:rsid w:val="00C34E3E"/>
    <w:rsid w:val="00C47101"/>
    <w:rsid w:val="00C86C17"/>
    <w:rsid w:val="00C932B3"/>
    <w:rsid w:val="00C9455F"/>
    <w:rsid w:val="00CA3180"/>
    <w:rsid w:val="00CC24F6"/>
    <w:rsid w:val="00CC7D70"/>
    <w:rsid w:val="00CF10A7"/>
    <w:rsid w:val="00CF6FEF"/>
    <w:rsid w:val="00D02D52"/>
    <w:rsid w:val="00D14856"/>
    <w:rsid w:val="00D151D5"/>
    <w:rsid w:val="00D17EE6"/>
    <w:rsid w:val="00D20760"/>
    <w:rsid w:val="00D44A61"/>
    <w:rsid w:val="00D47FBA"/>
    <w:rsid w:val="00D7793E"/>
    <w:rsid w:val="00DA3BDB"/>
    <w:rsid w:val="00DA4B6E"/>
    <w:rsid w:val="00DA62CD"/>
    <w:rsid w:val="00DC1973"/>
    <w:rsid w:val="00DC47C1"/>
    <w:rsid w:val="00DC5ACF"/>
    <w:rsid w:val="00DD2936"/>
    <w:rsid w:val="00DD4A3D"/>
    <w:rsid w:val="00DE70DA"/>
    <w:rsid w:val="00E129F1"/>
    <w:rsid w:val="00E13C2B"/>
    <w:rsid w:val="00E21FB6"/>
    <w:rsid w:val="00E24208"/>
    <w:rsid w:val="00E44CE3"/>
    <w:rsid w:val="00E455C8"/>
    <w:rsid w:val="00E62A9D"/>
    <w:rsid w:val="00E7780F"/>
    <w:rsid w:val="00E91DBF"/>
    <w:rsid w:val="00E93121"/>
    <w:rsid w:val="00E94B6F"/>
    <w:rsid w:val="00EA6644"/>
    <w:rsid w:val="00ED5175"/>
    <w:rsid w:val="00EE0CA7"/>
    <w:rsid w:val="00EF7FA3"/>
    <w:rsid w:val="00F15CAD"/>
    <w:rsid w:val="00F20298"/>
    <w:rsid w:val="00F238E4"/>
    <w:rsid w:val="00F265B0"/>
    <w:rsid w:val="00F27BF1"/>
    <w:rsid w:val="00F30E85"/>
    <w:rsid w:val="00F36E94"/>
    <w:rsid w:val="00F519D3"/>
    <w:rsid w:val="00F712B6"/>
    <w:rsid w:val="00F76E56"/>
    <w:rsid w:val="00F77E9E"/>
    <w:rsid w:val="00F9044D"/>
    <w:rsid w:val="00FB60D6"/>
    <w:rsid w:val="00FC6FB9"/>
    <w:rsid w:val="00FD29C7"/>
    <w:rsid w:val="00FD41DE"/>
    <w:rsid w:val="04EC08BD"/>
    <w:rsid w:val="069011D1"/>
    <w:rsid w:val="0EB658BF"/>
    <w:rsid w:val="18FE647F"/>
    <w:rsid w:val="1E325FDA"/>
    <w:rsid w:val="2256702E"/>
    <w:rsid w:val="26671E7C"/>
    <w:rsid w:val="27907B0D"/>
    <w:rsid w:val="28CE702C"/>
    <w:rsid w:val="2EC62028"/>
    <w:rsid w:val="3112567B"/>
    <w:rsid w:val="34FE2203"/>
    <w:rsid w:val="418366B5"/>
    <w:rsid w:val="4B9C14C1"/>
    <w:rsid w:val="4D3B118D"/>
    <w:rsid w:val="615253C8"/>
    <w:rsid w:val="62F017E9"/>
    <w:rsid w:val="66F80ADB"/>
    <w:rsid w:val="6EB27231"/>
    <w:rsid w:val="6F754CB1"/>
    <w:rsid w:val="753F39F8"/>
    <w:rsid w:val="77A229BF"/>
    <w:rsid w:val="78AF45C9"/>
    <w:rsid w:val="7A3D1774"/>
    <w:rsid w:val="7CAF6E06"/>
    <w:rsid w:val="7F887B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</w:style>
  <w:style w:type="paragraph" w:styleId="3">
    <w:name w:val="Plain Text"/>
    <w:basedOn w:val="1"/>
    <w:link w:val="16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footnote text"/>
    <w:basedOn w:val="1"/>
    <w:semiHidden/>
    <w:unhideWhenUsed/>
    <w:uiPriority w:val="99"/>
    <w:pPr>
      <w:snapToGrid w:val="0"/>
      <w:jc w:val="left"/>
    </w:pPr>
    <w:rPr>
      <w:sz w:val="18"/>
    </w:rPr>
  </w:style>
  <w:style w:type="paragraph" w:styleId="8">
    <w:name w:val="Body Text 2"/>
    <w:basedOn w:val="2"/>
    <w:semiHidden/>
    <w:unhideWhenUsed/>
    <w:uiPriority w:val="99"/>
    <w:pPr>
      <w:spacing w:line="480" w:lineRule="auto"/>
    </w:pPr>
  </w:style>
  <w:style w:type="paragraph" w:styleId="9">
    <w:name w:val="Normal (Web)"/>
    <w:basedOn w:val="1"/>
    <w:semiHidden/>
    <w:unhideWhenUsed/>
    <w:qFormat/>
    <w:uiPriority w:val="99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1">
    <w:name w:val="Table Grid"/>
    <w:basedOn w:val="10"/>
    <w:qFormat/>
    <w:uiPriority w:val="59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basedOn w:val="12"/>
    <w:semiHidden/>
    <w:unhideWhenUsed/>
    <w:uiPriority w:val="99"/>
    <w:rPr>
      <w:vertAlign w:val="superscript"/>
    </w:rPr>
  </w:style>
  <w:style w:type="character" w:customStyle="1" w:styleId="14">
    <w:name w:val="页眉 Char"/>
    <w:basedOn w:val="12"/>
    <w:link w:val="6"/>
    <w:qFormat/>
    <w:uiPriority w:val="99"/>
    <w:rPr>
      <w:sz w:val="18"/>
      <w:szCs w:val="18"/>
    </w:rPr>
  </w:style>
  <w:style w:type="character" w:customStyle="1" w:styleId="15">
    <w:name w:val="页眉 Char1"/>
    <w:basedOn w:val="1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纯文本 Char"/>
    <w:basedOn w:val="12"/>
    <w:link w:val="3"/>
    <w:qFormat/>
    <w:uiPriority w:val="99"/>
    <w:rPr>
      <w:rFonts w:ascii="宋体" w:hAnsi="Courier New" w:eastAsia="宋体" w:cs="Courier New"/>
      <w:szCs w:val="21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框文本 Char"/>
    <w:basedOn w:val="12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2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DefaultParagraph"/>
    <w:link w:val="22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he-IL"/>
    </w:rPr>
  </w:style>
  <w:style w:type="character" w:customStyle="1" w:styleId="22">
    <w:name w:val="DefaultParagraph Char"/>
    <w:link w:val="21"/>
    <w:qFormat/>
    <w:uiPriority w:val="0"/>
    <w:rPr>
      <w:rFonts w:hAnsi="Calibri"/>
      <w:kern w:val="2"/>
      <w:sz w:val="21"/>
      <w:szCs w:val="22"/>
      <w:lang w:bidi="he-I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6" Type="http://schemas.openxmlformats.org/officeDocument/2006/relationships/fontTable" Target="fontTable.xml"/><Relationship Id="rId35" Type="http://schemas.openxmlformats.org/officeDocument/2006/relationships/customXml" Target="../customXml/item2.xml"/><Relationship Id="rId34" Type="http://schemas.openxmlformats.org/officeDocument/2006/relationships/customXml" Target="../customXml/item1.xml"/><Relationship Id="rId33" Type="http://schemas.openxmlformats.org/officeDocument/2006/relationships/image" Target="media/image17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png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243"/>
    <customShpInfo spid="_x0000_s1130"/>
    <customShpInfo spid="_x0000_s1131"/>
    <customShpInfo spid="_x0000_s1129"/>
    <customShpInfo spid="_x0000_s1245"/>
    <customShpInfo spid="_x0000_s1246"/>
    <customShpInfo spid="_x0000_s1244"/>
    <customShpInfo spid="_x0000_s1195"/>
    <customShpInfo spid="_x0000_s119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6683B5-6333-4F17-9BE8-6ABDDD29B9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232</Words>
  <Characters>1323</Characters>
  <Lines>11</Lines>
  <Paragraphs>3</Paragraphs>
  <TotalTime>130</TotalTime>
  <ScaleCrop>false</ScaleCrop>
  <LinksUpToDate>false</LinksUpToDate>
  <CharactersWithSpaces>1552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2020-12-09T14:33:00Z</dcterms:created>
  <dc:creator>Windows 用户</dc:creator>
  <cp:lastModifiedBy>dell</cp:lastModifiedBy>
  <dcterms:modified xsi:type="dcterms:W3CDTF">2022-03-28T02:24:44Z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B810DDF5387A48C58CA601C290208F38</vt:lpwstr>
  </property>
</Properties>
</file>